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-374"/>
        <w:tblW w:w="15884" w:type="dxa"/>
        <w:tblCellMar>
          <w:left w:w="0" w:type="dxa"/>
          <w:right w:w="0" w:type="dxa"/>
        </w:tblCellMar>
        <w:tblLook w:val="04A0"/>
      </w:tblPr>
      <w:tblGrid>
        <w:gridCol w:w="5945"/>
        <w:gridCol w:w="9939"/>
      </w:tblGrid>
      <w:tr w:rsidR="0054369D" w:rsidRPr="0054369D" w:rsidTr="0054369D">
        <w:trPr>
          <w:trHeight w:val="658"/>
        </w:trPr>
        <w:tc>
          <w:tcPr>
            <w:tcW w:w="5945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>
            <w:r w:rsidRPr="0054369D">
              <w:rPr>
                <w:lang w:val="en-US"/>
              </w:rPr>
              <w:t>Year level</w:t>
            </w:r>
            <w:r w:rsidRPr="0054369D">
              <w:t xml:space="preserve"> </w:t>
            </w:r>
          </w:p>
        </w:tc>
        <w:tc>
          <w:tcPr>
            <w:tcW w:w="99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>
            <w:r w:rsidRPr="0054369D">
              <w:rPr>
                <w:lang w:val="en-US"/>
              </w:rPr>
              <w:t>Game/Activity</w:t>
            </w:r>
          </w:p>
        </w:tc>
      </w:tr>
      <w:tr w:rsidR="0054369D" w:rsidRPr="0054369D" w:rsidTr="0054369D">
        <w:trPr>
          <w:trHeight w:val="1919"/>
        </w:trPr>
        <w:tc>
          <w:tcPr>
            <w:tcW w:w="59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>
            <w:r w:rsidRPr="0054369D">
              <w:rPr>
                <w:lang w:val="en-US"/>
              </w:rPr>
              <w:t>Context (Domain, Inquiry unit, topic)</w:t>
            </w:r>
            <w:r w:rsidRPr="0054369D">
              <w:t xml:space="preserve"> </w:t>
            </w:r>
          </w:p>
        </w:tc>
        <w:tc>
          <w:tcPr>
            <w:tcW w:w="9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>
            <w:r w:rsidRPr="0054369D">
              <w:rPr>
                <w:lang w:val="en-US"/>
              </w:rPr>
              <w:t>Purpose:</w:t>
            </w:r>
          </w:p>
          <w:p w:rsidR="0054369D" w:rsidRPr="0054369D" w:rsidRDefault="0054369D" w:rsidP="0054369D">
            <w:r w:rsidRPr="0054369D">
              <w:rPr>
                <w:lang w:val="en-US"/>
              </w:rPr>
              <w:t xml:space="preserve">To </w:t>
            </w:r>
            <w:proofErr w:type="spellStart"/>
            <w:r w:rsidRPr="0054369D">
              <w:rPr>
                <w:lang w:val="en-US"/>
              </w:rPr>
              <w:t>practise</w:t>
            </w:r>
            <w:proofErr w:type="spellEnd"/>
            <w:r w:rsidRPr="0054369D">
              <w:rPr>
                <w:lang w:val="en-US"/>
              </w:rPr>
              <w:t>…</w:t>
            </w:r>
          </w:p>
        </w:tc>
      </w:tr>
      <w:tr w:rsidR="0054369D" w:rsidRPr="0054369D" w:rsidTr="0054369D">
        <w:trPr>
          <w:trHeight w:val="1800"/>
        </w:trPr>
        <w:tc>
          <w:tcPr>
            <w:tcW w:w="59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>
            <w:r w:rsidRPr="0054369D">
              <w:rPr>
                <w:lang w:val="en-US"/>
              </w:rPr>
              <w:t xml:space="preserve">Prior knowledge needed for ESL students to successfully participate in the activity. </w:t>
            </w:r>
            <w:proofErr w:type="spellStart"/>
            <w:r w:rsidRPr="0054369D">
              <w:rPr>
                <w:lang w:val="en-US"/>
              </w:rPr>
              <w:t>Eg</w:t>
            </w:r>
            <w:proofErr w:type="spellEnd"/>
            <w:r w:rsidRPr="0054369D">
              <w:rPr>
                <w:lang w:val="en-US"/>
              </w:rPr>
              <w:t>. Knowledge of vocabulary found in a house.</w:t>
            </w:r>
            <w:r w:rsidRPr="0054369D">
              <w:t xml:space="preserve"> </w:t>
            </w:r>
          </w:p>
        </w:tc>
        <w:tc>
          <w:tcPr>
            <w:tcW w:w="9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/>
        </w:tc>
      </w:tr>
      <w:tr w:rsidR="0054369D" w:rsidRPr="0054369D" w:rsidTr="0054369D">
        <w:trPr>
          <w:trHeight w:val="3414"/>
        </w:trPr>
        <w:tc>
          <w:tcPr>
            <w:tcW w:w="59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>
            <w:r w:rsidRPr="0054369D">
              <w:rPr>
                <w:lang w:val="en-US"/>
              </w:rPr>
              <w:t>Language Focus</w:t>
            </w:r>
          </w:p>
          <w:p w:rsidR="0054369D" w:rsidRPr="0054369D" w:rsidRDefault="0054369D" w:rsidP="0054369D">
            <w:r w:rsidRPr="0054369D">
              <w:rPr>
                <w:lang w:val="en-US"/>
              </w:rPr>
              <w:t>Classifying, comparing, identifying, describing, giving/following instructions, questioning, sequencing, justifying…</w:t>
            </w:r>
          </w:p>
          <w:p w:rsidR="0054369D" w:rsidRPr="0054369D" w:rsidRDefault="0054369D" w:rsidP="0054369D">
            <w:r w:rsidRPr="0054369D">
              <w:rPr>
                <w:lang w:val="en-US"/>
              </w:rPr>
              <w:t>Nouns, verbs, adjectives, temporal connectives…</w:t>
            </w:r>
            <w:r w:rsidRPr="0054369D">
              <w:t xml:space="preserve"> </w:t>
            </w:r>
          </w:p>
        </w:tc>
        <w:tc>
          <w:tcPr>
            <w:tcW w:w="9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/>
        </w:tc>
      </w:tr>
      <w:tr w:rsidR="0054369D" w:rsidRPr="0054369D" w:rsidTr="0054369D">
        <w:trPr>
          <w:trHeight w:val="2142"/>
        </w:trPr>
        <w:tc>
          <w:tcPr>
            <w:tcW w:w="59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>
            <w:r w:rsidRPr="0054369D">
              <w:rPr>
                <w:lang w:val="en-US"/>
              </w:rPr>
              <w:t xml:space="preserve">Language Structures: </w:t>
            </w:r>
            <w:proofErr w:type="spellStart"/>
            <w:r w:rsidRPr="0054369D">
              <w:rPr>
                <w:lang w:val="en-US"/>
              </w:rPr>
              <w:t>Eg</w:t>
            </w:r>
            <w:proofErr w:type="spellEnd"/>
            <w:r w:rsidRPr="0054369D">
              <w:rPr>
                <w:lang w:val="en-US"/>
              </w:rPr>
              <w:t xml:space="preserve">. Question </w:t>
            </w:r>
            <w:r>
              <w:rPr>
                <w:lang w:val="en-US"/>
              </w:rPr>
              <w:t>and answer: ‘</w:t>
            </w:r>
            <w:r w:rsidRPr="0054369D">
              <w:rPr>
                <w:lang w:val="en-US"/>
              </w:rPr>
              <w:t xml:space="preserve">Where are grandma’s teeth? They are </w:t>
            </w:r>
            <w:r w:rsidRPr="0054369D">
              <w:rPr>
                <w:u w:val="single"/>
                <w:lang w:val="en-US"/>
              </w:rPr>
              <w:t>under</w:t>
            </w:r>
            <w:r w:rsidRPr="0054369D">
              <w:rPr>
                <w:lang w:val="en-US"/>
              </w:rPr>
              <w:t xml:space="preserve"> the chair’.</w:t>
            </w:r>
          </w:p>
        </w:tc>
        <w:tc>
          <w:tcPr>
            <w:tcW w:w="9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4369D" w:rsidRPr="0054369D" w:rsidRDefault="0054369D" w:rsidP="0054369D"/>
        </w:tc>
      </w:tr>
    </w:tbl>
    <w:p w:rsidR="00A25A1E" w:rsidRDefault="00A25A1E" w:rsidP="00A25A1E"/>
    <w:p w:rsidR="0054369D" w:rsidRDefault="0054369D" w:rsidP="00A25A1E"/>
    <w:sectPr w:rsidR="0054369D" w:rsidSect="005436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369D"/>
    <w:rsid w:val="00010E03"/>
    <w:rsid w:val="0054369D"/>
    <w:rsid w:val="00A25A1E"/>
    <w:rsid w:val="00EF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E0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2</cp:revision>
  <dcterms:created xsi:type="dcterms:W3CDTF">2011-02-15T00:47:00Z</dcterms:created>
  <dcterms:modified xsi:type="dcterms:W3CDTF">2011-02-15T00:51:00Z</dcterms:modified>
</cp:coreProperties>
</file>